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3C2C" w14:textId="77777777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SINDICATO DOS TRABALHADORES NO COMÉRCIO VAREJISTA E ATACADISTA NOS MUNICÍPIOS DA REGIÃO DO VALE DO JURUÁ – SINDCOM</w:t>
      </w:r>
      <w:r w:rsidRPr="00C472CE">
        <w:rPr>
          <w:rFonts w:ascii="Segoe UI" w:hAnsi="Segoe UI" w:cs="Segoe UI"/>
        </w:rPr>
        <w:t xml:space="preserve"> </w:t>
      </w:r>
      <w:r w:rsidRPr="00C472CE">
        <w:rPr>
          <w:rFonts w:ascii="Segoe UI" w:hAnsi="Segoe UI" w:cs="Segoe UI"/>
          <w:b/>
          <w:bCs/>
        </w:rPr>
        <w:t>CNPJ nº 64.780.416/0001-52</w:t>
      </w:r>
    </w:p>
    <w:p w14:paraId="2DDF26BF" w14:textId="0E4D5E3E" w:rsidR="00C472CE" w:rsidRPr="00C472CE" w:rsidRDefault="00EF6DED" w:rsidP="00EF6DED">
      <w:pPr>
        <w:jc w:val="distribute"/>
        <w:rPr>
          <w:rFonts w:ascii="Segoe UI" w:hAnsi="Segoe UI" w:cs="Segoe UI"/>
        </w:rPr>
      </w:pPr>
      <w:r>
        <w:rPr>
          <w:rFonts w:ascii="Segoe UI" w:hAnsi="Segoe UI" w:cs="Segoe UI"/>
          <w:b/>
          <w:bCs/>
        </w:rPr>
        <w:t xml:space="preserve">EDITAL DE </w:t>
      </w:r>
      <w:r w:rsidR="00C472CE" w:rsidRPr="00C472CE">
        <w:rPr>
          <w:rFonts w:ascii="Segoe UI" w:hAnsi="Segoe UI" w:cs="Segoe UI"/>
          <w:b/>
          <w:bCs/>
        </w:rPr>
        <w:t>CONVOCAÇÃO DE ASSEMBLEIA GERAL EXTRAORDINÁRIA</w:t>
      </w:r>
    </w:p>
    <w:p w14:paraId="64DE4128" w14:textId="0C7FAC73" w:rsidR="00C472CE" w:rsidRPr="00F47C92" w:rsidRDefault="00C472CE" w:rsidP="00F47C92">
      <w:pPr>
        <w:jc w:val="both"/>
        <w:rPr>
          <w:rFonts w:ascii="Segoe UI" w:hAnsi="Segoe UI" w:cs="Segoe UI"/>
          <w:b/>
          <w:bCs/>
          <w:highlight w:val="yellow"/>
        </w:rPr>
      </w:pPr>
      <w:r w:rsidRPr="00C472CE">
        <w:rPr>
          <w:rFonts w:ascii="Segoe UI" w:hAnsi="Segoe UI" w:cs="Segoe UI"/>
        </w:rPr>
        <w:t xml:space="preserve">A Presidente do Sindicato dos Trabalhadores no Comércio Varejista e Atacadista nos Municípios da Região do Vale do Juruá – SINDCOM, </w:t>
      </w:r>
      <w:r w:rsidRPr="00C472CE">
        <w:rPr>
          <w:rFonts w:ascii="Segoe UI" w:hAnsi="Segoe UI" w:cs="Segoe UI"/>
          <w:b/>
          <w:bCs/>
        </w:rPr>
        <w:t>Maria Antônia de Sousa Albuquerque</w:t>
      </w:r>
      <w:r w:rsidRPr="00C472CE">
        <w:rPr>
          <w:rFonts w:ascii="Segoe UI" w:hAnsi="Segoe UI" w:cs="Segoe UI"/>
        </w:rPr>
        <w:t xml:space="preserve">, no uso de suas atribuições legais e estatutárias (art. 13, § 1º, e art. 14, II, do Estatuto), convoca todos os trabalhadores da categoria profissional comerciária dos municípios de </w:t>
      </w:r>
      <w:r w:rsidRPr="00C472CE">
        <w:rPr>
          <w:rFonts w:ascii="Segoe UI" w:hAnsi="Segoe UI" w:cs="Segoe UI"/>
          <w:b/>
          <w:bCs/>
        </w:rPr>
        <w:t>Cruzeiro do Sul, Mâncio Lima, Rodrigues Alves, Tarauacá, Feijó, Porto Walter e Marechal Thaumaturgo/AC</w:t>
      </w:r>
      <w:r w:rsidRPr="00C472CE">
        <w:rPr>
          <w:rFonts w:ascii="Segoe UI" w:hAnsi="Segoe UI" w:cs="Segoe UI"/>
        </w:rPr>
        <w:t xml:space="preserve">, associados e em dia com suas obrigações, para a </w:t>
      </w:r>
      <w:r w:rsidRPr="00C472CE">
        <w:rPr>
          <w:rFonts w:ascii="Segoe UI" w:hAnsi="Segoe UI" w:cs="Segoe UI"/>
          <w:b/>
          <w:bCs/>
        </w:rPr>
        <w:t>ASSEMBLEIA GERAL EXTRAORDINÁRIA</w:t>
      </w:r>
      <w:r w:rsidRPr="00C472CE">
        <w:rPr>
          <w:rFonts w:ascii="Segoe UI" w:hAnsi="Segoe UI" w:cs="Segoe UI"/>
        </w:rPr>
        <w:t xml:space="preserve"> a realizar-se no dia </w:t>
      </w:r>
      <w:r w:rsidR="00F47C92" w:rsidRPr="00F47C92">
        <w:rPr>
          <w:rFonts w:ascii="Segoe UI" w:hAnsi="Segoe UI" w:cs="Segoe UI"/>
          <w:b/>
          <w:bCs/>
        </w:rPr>
        <w:t>16</w:t>
      </w:r>
      <w:r w:rsidR="00F47C92">
        <w:rPr>
          <w:rFonts w:ascii="Segoe UI" w:hAnsi="Segoe UI" w:cs="Segoe UI"/>
          <w:b/>
          <w:bCs/>
        </w:rPr>
        <w:t xml:space="preserve"> (dezesseis)</w:t>
      </w:r>
      <w:r w:rsidRPr="00F47C92">
        <w:rPr>
          <w:rFonts w:ascii="Segoe UI" w:hAnsi="Segoe UI" w:cs="Segoe UI"/>
        </w:rPr>
        <w:t>, n</w:t>
      </w:r>
      <w:r w:rsidRPr="00C472CE">
        <w:rPr>
          <w:rFonts w:ascii="Segoe UI" w:hAnsi="Segoe UI" w:cs="Segoe UI"/>
        </w:rPr>
        <w:t xml:space="preserve">a sede da entidade (Galeria Mariana, 1º piso, sala 02, Rua Floriano Peixoto, Bairro Alumínio, Cruzeiro do Sul/AC), às </w:t>
      </w:r>
      <w:r w:rsidR="00F47C92">
        <w:rPr>
          <w:rFonts w:ascii="Segoe UI" w:hAnsi="Segoe UI" w:cs="Segoe UI"/>
          <w:b/>
          <w:bCs/>
        </w:rPr>
        <w:t>16h</w:t>
      </w:r>
      <w:r w:rsidRPr="00C472CE">
        <w:rPr>
          <w:rFonts w:ascii="Segoe UI" w:hAnsi="Segoe UI" w:cs="Segoe UI"/>
        </w:rPr>
        <w:t xml:space="preserve"> em 1ª convocação (maioria absoluta dos associados quites) e às </w:t>
      </w:r>
      <w:r w:rsidR="00F47C92">
        <w:rPr>
          <w:rFonts w:ascii="Segoe UI" w:hAnsi="Segoe UI" w:cs="Segoe UI"/>
          <w:b/>
          <w:bCs/>
        </w:rPr>
        <w:t>16h e 30 min</w:t>
      </w:r>
      <w:r w:rsidRPr="00C472CE">
        <w:rPr>
          <w:rFonts w:ascii="Segoe UI" w:hAnsi="Segoe UI" w:cs="Segoe UI"/>
        </w:rPr>
        <w:t xml:space="preserve"> em 2ª convocação (com o quórum estatutário e legal mínimo de 1/3 dos associados quites, conf. art. 14, § 1º, II, do Estatuto e art. 612 da CLT), para deliberar sobre a seguinte:</w:t>
      </w:r>
    </w:p>
    <w:p w14:paraId="3D767838" w14:textId="7BDD1013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 xml:space="preserve">ORDEM DO DIA </w:t>
      </w:r>
    </w:p>
    <w:p w14:paraId="04EECA46" w14:textId="77777777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1. Renúncias e Vacâncias:</w:t>
      </w:r>
      <w:r w:rsidRPr="00C472CE">
        <w:rPr>
          <w:rFonts w:ascii="Segoe UI" w:hAnsi="Segoe UI" w:cs="Segoe UI"/>
        </w:rPr>
        <w:t xml:space="preserve"> Homologação do recebimento dos termos de renúncia e declaração de vacância dos cargos de Diretora Secretária-Geral (Maria </w:t>
      </w:r>
      <w:proofErr w:type="spellStart"/>
      <w:r w:rsidRPr="00C472CE">
        <w:rPr>
          <w:rFonts w:ascii="Segoe UI" w:hAnsi="Segoe UI" w:cs="Segoe UI"/>
        </w:rPr>
        <w:t>Nelsimara</w:t>
      </w:r>
      <w:proofErr w:type="spellEnd"/>
      <w:r w:rsidRPr="00C472CE">
        <w:rPr>
          <w:rFonts w:ascii="Segoe UI" w:hAnsi="Segoe UI" w:cs="Segoe UI"/>
        </w:rPr>
        <w:t xml:space="preserve"> Barroso Muniz), Diretor de Formação (Diemerson Mota Nascimento) e dos 1º, 2º e 3º Conselheiros Fiscais (</w:t>
      </w:r>
      <w:proofErr w:type="spellStart"/>
      <w:r w:rsidRPr="00C472CE">
        <w:rPr>
          <w:rFonts w:ascii="Segoe UI" w:hAnsi="Segoe UI" w:cs="Segoe UI"/>
        </w:rPr>
        <w:t>Gleisson</w:t>
      </w:r>
      <w:proofErr w:type="spellEnd"/>
      <w:r w:rsidRPr="00C472CE">
        <w:rPr>
          <w:rFonts w:ascii="Segoe UI" w:hAnsi="Segoe UI" w:cs="Segoe UI"/>
        </w:rPr>
        <w:t xml:space="preserve"> Silva Rocha, Paulo Roberto Costa de Alencar e Uerbson de Souza Oliveira);</w:t>
      </w:r>
    </w:p>
    <w:p w14:paraId="57D28F4F" w14:textId="77777777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2. Eleição e Posse Suplementar:</w:t>
      </w:r>
      <w:r w:rsidRPr="00C472CE">
        <w:rPr>
          <w:rFonts w:ascii="Segoe UI" w:hAnsi="Segoe UI" w:cs="Segoe UI"/>
        </w:rPr>
        <w:t xml:space="preserve"> Eleição suplementar e posse dos substitutos para os cargos vagos da Diretoria e do Conselho Fiscal para complementação do mandato vigente (2025/2029);</w:t>
      </w:r>
    </w:p>
    <w:p w14:paraId="43D0A629" w14:textId="77777777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3. Reforma e Consolidação Estatutária:</w:t>
      </w:r>
      <w:r w:rsidRPr="00C472CE">
        <w:rPr>
          <w:rFonts w:ascii="Segoe UI" w:hAnsi="Segoe UI" w:cs="Segoe UI"/>
        </w:rPr>
        <w:t xml:space="preserve"> Exame, discussão e aprovação de alterações no Estatuto Social para adequação da natureza profissional de trabalhadores, exclusão de empresas do quadro social, ajuste na composição da Diretoria para 5 membros, unificação dos quóruns assembleares e vedação de repasse de contribuição assistencial a entidades patronais;</w:t>
      </w:r>
    </w:p>
    <w:p w14:paraId="36835247" w14:textId="77777777" w:rsidR="00C472CE" w:rsidRP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4. Ratificação da Negociação Coletiva (AGE de 16/09/2026):</w:t>
      </w:r>
      <w:r w:rsidRPr="00C472CE">
        <w:rPr>
          <w:rFonts w:ascii="Segoe UI" w:hAnsi="Segoe UI" w:cs="Segoe UI"/>
        </w:rPr>
        <w:t xml:space="preserve"> Ratificação da aprovação da Pauta de Reivindicações da CCT 2026/2028, da outorga de poderes de negociação à Diretoria, da autorização para instauração de dissídio coletivo e </w:t>
      </w:r>
      <w:r w:rsidRPr="00C472CE">
        <w:rPr>
          <w:rFonts w:ascii="Segoe UI" w:hAnsi="Segoe UI" w:cs="Segoe UI"/>
        </w:rPr>
        <w:lastRenderedPageBreak/>
        <w:t>da instituição da contribuição assistencial com garantia do direito de oposição (Tema 935/STF);</w:t>
      </w:r>
    </w:p>
    <w:p w14:paraId="66F85066" w14:textId="77777777" w:rsidR="00C472CE" w:rsidRDefault="00C472CE" w:rsidP="00C472CE">
      <w:pPr>
        <w:jc w:val="both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5. Encaminhamentos Administrativos:</w:t>
      </w:r>
      <w:r w:rsidRPr="00C472CE">
        <w:rPr>
          <w:rFonts w:ascii="Segoe UI" w:hAnsi="Segoe UI" w:cs="Segoe UI"/>
        </w:rPr>
        <w:t xml:space="preserve"> Autorização para registro da ata em Cartório de Registro Civil de Pessoas Jurídicas e atualização cadastral no CNES/MTE e bancos.</w:t>
      </w:r>
    </w:p>
    <w:p w14:paraId="2D32AEED" w14:textId="77777777" w:rsidR="00F47C92" w:rsidRPr="00C472CE" w:rsidRDefault="00F47C92" w:rsidP="00C472CE">
      <w:pPr>
        <w:jc w:val="both"/>
        <w:rPr>
          <w:rFonts w:ascii="Segoe UI" w:hAnsi="Segoe UI" w:cs="Segoe UI"/>
        </w:rPr>
      </w:pPr>
    </w:p>
    <w:p w14:paraId="5F313464" w14:textId="7533FF80" w:rsidR="00C472CE" w:rsidRDefault="00C472CE" w:rsidP="00F47C92">
      <w:pPr>
        <w:jc w:val="right"/>
        <w:rPr>
          <w:rFonts w:ascii="Segoe UI" w:hAnsi="Segoe UI" w:cs="Segoe UI"/>
        </w:rPr>
      </w:pPr>
      <w:r w:rsidRPr="00C472CE">
        <w:rPr>
          <w:rFonts w:ascii="Segoe UI" w:hAnsi="Segoe UI" w:cs="Segoe UI"/>
        </w:rPr>
        <w:t xml:space="preserve">Cruzeiro do Sul/AC, </w:t>
      </w:r>
      <w:r w:rsidR="00F47C92" w:rsidRPr="00F47C92">
        <w:rPr>
          <w:rFonts w:ascii="Segoe UI" w:hAnsi="Segoe UI" w:cs="Segoe UI"/>
        </w:rPr>
        <w:t>13 de outubro de 2026.</w:t>
      </w:r>
    </w:p>
    <w:p w14:paraId="7CFC076B" w14:textId="77777777" w:rsidR="00F47C92" w:rsidRPr="00C472CE" w:rsidRDefault="00F47C92" w:rsidP="00C472CE">
      <w:pPr>
        <w:jc w:val="both"/>
        <w:rPr>
          <w:rFonts w:ascii="Segoe UI" w:hAnsi="Segoe UI" w:cs="Segoe UI"/>
        </w:rPr>
      </w:pPr>
    </w:p>
    <w:p w14:paraId="7DB3CA46" w14:textId="4C5F865A" w:rsidR="00C472CE" w:rsidRDefault="00C472CE" w:rsidP="00C472CE">
      <w:pPr>
        <w:jc w:val="both"/>
        <w:rPr>
          <w:rFonts w:ascii="Segoe UI" w:hAnsi="Segoe UI" w:cs="Segoe UI"/>
        </w:rPr>
      </w:pPr>
    </w:p>
    <w:p w14:paraId="7EB9A406" w14:textId="03EDDB54" w:rsidR="00F47C92" w:rsidRPr="00C472CE" w:rsidRDefault="00F47C92" w:rsidP="00F47C92">
      <w:pPr>
        <w:spacing w:after="0" w:line="240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</w:t>
      </w:r>
    </w:p>
    <w:p w14:paraId="2F9560B1" w14:textId="19075D78" w:rsidR="00C472CE" w:rsidRDefault="00C472CE" w:rsidP="00F47C92">
      <w:pPr>
        <w:spacing w:after="0" w:line="240" w:lineRule="auto"/>
        <w:jc w:val="center"/>
        <w:rPr>
          <w:rFonts w:ascii="Segoe UI" w:hAnsi="Segoe UI" w:cs="Segoe UI"/>
        </w:rPr>
      </w:pPr>
      <w:r w:rsidRPr="00C472CE">
        <w:rPr>
          <w:rFonts w:ascii="Segoe UI" w:hAnsi="Segoe UI" w:cs="Segoe UI"/>
          <w:b/>
          <w:bCs/>
        </w:rPr>
        <w:t>MARIA ANTÔNIA DE SOUSA ALBUQUERQUE</w:t>
      </w:r>
    </w:p>
    <w:p w14:paraId="7563D97C" w14:textId="6ABEAA3A" w:rsidR="00C472CE" w:rsidRPr="00C472CE" w:rsidRDefault="00C472CE" w:rsidP="00F47C92">
      <w:pPr>
        <w:spacing w:after="0" w:line="240" w:lineRule="auto"/>
        <w:jc w:val="center"/>
        <w:rPr>
          <w:rFonts w:ascii="Segoe UI" w:hAnsi="Segoe UI" w:cs="Segoe UI"/>
        </w:rPr>
      </w:pPr>
      <w:r w:rsidRPr="00C472CE">
        <w:rPr>
          <w:rFonts w:ascii="Segoe UI" w:hAnsi="Segoe UI" w:cs="Segoe UI"/>
        </w:rPr>
        <w:t>Presidente do SINDCOM</w:t>
      </w:r>
    </w:p>
    <w:p w14:paraId="1980039C" w14:textId="77777777" w:rsidR="00837A14" w:rsidRDefault="00837A14"/>
    <w:sectPr w:rsidR="00837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CE"/>
    <w:rsid w:val="001A44EB"/>
    <w:rsid w:val="00610CD4"/>
    <w:rsid w:val="00837A14"/>
    <w:rsid w:val="00B82CA2"/>
    <w:rsid w:val="00C472CE"/>
    <w:rsid w:val="00EF6DED"/>
    <w:rsid w:val="00F47C92"/>
    <w:rsid w:val="00F8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D043A"/>
  <w15:chartTrackingRefBased/>
  <w15:docId w15:val="{BC03EC21-3137-4256-BD6E-08D9C8F7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47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7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7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7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7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7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7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7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7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7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7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72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72C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72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72C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72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72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7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7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7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72C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72C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72C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7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72C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72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Centieiro</dc:creator>
  <cp:keywords/>
  <dc:description/>
  <cp:lastModifiedBy>Sinte Saude</cp:lastModifiedBy>
  <cp:revision>4</cp:revision>
  <dcterms:created xsi:type="dcterms:W3CDTF">2026-10-13T15:21:00Z</dcterms:created>
  <dcterms:modified xsi:type="dcterms:W3CDTF">2026-10-13T16:49:00Z</dcterms:modified>
</cp:coreProperties>
</file>